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4F65" w14:textId="124DF84F" w:rsidR="00CB15B1" w:rsidRPr="00CB15B1" w:rsidRDefault="00CB15B1" w:rsidP="00F657AF">
      <w:pPr>
        <w:spacing w:after="0"/>
        <w:ind w:right="-2"/>
        <w:rPr>
          <w:rFonts w:cs="Open Sans"/>
          <w:color w:val="000000" w:themeColor="text1"/>
          <w:szCs w:val="24"/>
        </w:rPr>
      </w:pPr>
    </w:p>
    <w:p w14:paraId="292E45F7" w14:textId="543BAD30" w:rsidR="002D3E99" w:rsidRDefault="006E3DA8" w:rsidP="00F657AF">
      <w:pPr>
        <w:spacing w:after="0"/>
        <w:ind w:left="426" w:right="-2"/>
        <w:rPr>
          <w:rFonts w:cs="Open Sans"/>
          <w:color w:val="C00000"/>
          <w:sz w:val="40"/>
          <w:szCs w:val="40"/>
        </w:rPr>
      </w:pPr>
      <w:r>
        <w:rPr>
          <w:rFonts w:cs="Open Sans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28E8AB" wp14:editId="7E855AB7">
                <wp:simplePos x="0" y="0"/>
                <wp:positionH relativeFrom="column">
                  <wp:posOffset>-90943</wp:posOffset>
                </wp:positionH>
                <wp:positionV relativeFrom="paragraph">
                  <wp:posOffset>113030</wp:posOffset>
                </wp:positionV>
                <wp:extent cx="5128592" cy="524786"/>
                <wp:effectExtent l="0" t="0" r="0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592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D9DEDA" w14:textId="471402F9" w:rsidR="00367526" w:rsidRPr="00571942" w:rsidRDefault="007418C5" w:rsidP="00B1252E">
                            <w:pPr>
                              <w:spacing w:line="240" w:lineRule="auto"/>
                              <w:rPr>
                                <w:rFonts w:cs="Open San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418C5">
                              <w:rPr>
                                <w:rFonts w:cs="Open San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 xml:space="preserve">Anaphylaxis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>in the</w:t>
                            </w:r>
                            <w:r w:rsidRPr="007418C5">
                              <w:rPr>
                                <w:rFonts w:cs="Open San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 xml:space="preserve"> Workplace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8E8A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7.15pt;margin-top:8.9pt;width:403.85pt;height:41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/5QgIAAHsEAAAOAAAAZHJzL2Uyb0RvYy54bWysVMFuGjEQvVfqP1i+lwUKhKAsEU1EVQkl&#10;kUiVs/F6w0pej2sbdunX99kLhKY9Vb2Y8czb55l5M9zctrVme+V8RSbng16fM2UkFZV5zfn35+Wn&#10;KWc+CFMITUbl/KA8v51//HDT2Jka0pZ0oRwDifGzxuZ8G4KdZZmXW1UL3yOrDIIluVoEXN1rVjjR&#10;gL3W2bDfn2QNucI6ksp7eO+7IJ8n/rJUMjyWpVeB6Zwjt5BOl85NPLP5jZi9OmG3lTymIf4hi1pU&#10;Bo+eqe5FEGznqj+o6ko68lSGnqQ6o7KspEo1oJpB/101662wKtWC5nh7bpP/f7TyYf/kWFVAOyhl&#10;RA2NnlUb2BdqGVzoT2P9DLC1BTC08AN78ns4Y9lt6er4i4IY4uj04dzdyCbhHA+G0/H1kDOJ2Hg4&#10;uppOIk329rV1PnxVVLNo5NxBvdRUsV/50EFPkPiYJ10Vy0rrdIkTo+60Y3sBrXVIOYL8N5Q2rMn5&#10;5PO4n4gNxc87Zm2QS6y1qylaod20xwZsqDigfkfdBHkrlxWSXAkfnoTDyKBkrEF4xFFqwiN0tDjb&#10;kvv5N3/EQ0lEOWswgjn3P3bCKc70NwONrwejUZzZdBmNr4a4uMvI5jJidvUdofIBFs7KZEZ80Cez&#10;dFS/YFsW8VWEhJF4O+fhZN6FbjGwbVItFgmEKbUirMzaykgdOx0leG5fhLNHnQIUfqDTsIrZO7k6&#10;bPzS0GIXqKySlrHBXVePfceEp2k4bmNcoct7Qr39Z8x/AQAA//8DAFBLAwQUAAYACAAAACEAV9z7&#10;suAAAAAKAQAADwAAAGRycy9kb3ducmV2LnhtbEyPQU+DQBCF7yb+h82YeDHtUsGiyNIYozbxZqka&#10;b1t2BCI7S9gt4L93POlx3vvy5r18M9tOjDj41pGC1TICgVQ501KtYF8+Lq5B+KDJ6M4RKvhGD5vi&#10;9CTXmXETveC4C7XgEPKZVtCE0GdS+qpBq/3S9UjsfbrB6sDnUEsz6InDbScvo2gtrW6JPzS6x/sG&#10;q6/d0Sr4uKjfn/389DrFV3H/sB3L9M2USp2fzXe3IALO4Q+G3/pcHQrudHBHMl50CharJGaUjZQn&#10;MJDexAmIAwtRlIAscvl/QvEDAAD//wMAUEsBAi0AFAAGAAgAAAAhALaDOJL+AAAA4QEAABMAAAAA&#10;AAAAAAAAAAAAAAAAAFtDb250ZW50X1R5cGVzXS54bWxQSwECLQAUAAYACAAAACEAOP0h/9YAAACU&#10;AQAACwAAAAAAAAAAAAAAAAAvAQAAX3JlbHMvLnJlbHNQSwECLQAUAAYACAAAACEATCa/+UICAAB7&#10;BAAADgAAAAAAAAAAAAAAAAAuAgAAZHJzL2Uyb0RvYy54bWxQSwECLQAUAAYACAAAACEAV9z7suAA&#10;AAAKAQAADwAAAAAAAAAAAAAAAACcBAAAZHJzL2Rvd25yZXYueG1sUEsFBgAAAAAEAAQA8wAAAKkF&#10;AAAAAA==&#10;" fillcolor="white [3201]" stroked="f" strokeweight=".5pt">
                <v:textbox>
                  <w:txbxContent>
                    <w:p w14:paraId="3ED9DEDA" w14:textId="471402F9" w:rsidR="00367526" w:rsidRPr="00571942" w:rsidRDefault="007418C5" w:rsidP="00B1252E">
                      <w:pPr>
                        <w:spacing w:line="240" w:lineRule="auto"/>
                        <w:rPr>
                          <w:rFonts w:cs="Open Sans"/>
                          <w:b/>
                          <w:bCs/>
                          <w:color w:val="C00000"/>
                          <w:sz w:val="40"/>
                          <w:szCs w:val="40"/>
                          <w:lang w:val="en-US"/>
                        </w:rPr>
                      </w:pPr>
                      <w:r w:rsidRPr="007418C5">
                        <w:rPr>
                          <w:rFonts w:cs="Open Sans"/>
                          <w:b/>
                          <w:bCs/>
                          <w:color w:val="C00000"/>
                          <w:sz w:val="40"/>
                          <w:szCs w:val="40"/>
                          <w:lang w:val="en-US"/>
                        </w:rPr>
                        <w:t xml:space="preserve">Anaphylaxis </w:t>
                      </w:r>
                      <w:r>
                        <w:rPr>
                          <w:rFonts w:cs="Open Sans"/>
                          <w:b/>
                          <w:bCs/>
                          <w:color w:val="C00000"/>
                          <w:sz w:val="40"/>
                          <w:szCs w:val="40"/>
                          <w:lang w:val="en-US"/>
                        </w:rPr>
                        <w:t>in the</w:t>
                      </w:r>
                      <w:r w:rsidRPr="007418C5">
                        <w:rPr>
                          <w:rFonts w:cs="Open Sans"/>
                          <w:b/>
                          <w:bCs/>
                          <w:color w:val="C00000"/>
                          <w:sz w:val="40"/>
                          <w:szCs w:val="40"/>
                          <w:lang w:val="en-US"/>
                        </w:rPr>
                        <w:t xml:space="preserve"> Workplace</w:t>
                      </w:r>
                    </w:p>
                  </w:txbxContent>
                </v:textbox>
              </v:shape>
            </w:pict>
          </mc:Fallback>
        </mc:AlternateContent>
      </w:r>
    </w:p>
    <w:p w14:paraId="68F2B218" w14:textId="77777777" w:rsidR="006E3DA8" w:rsidRDefault="006E3DA8" w:rsidP="006E3DA8">
      <w:pPr>
        <w:pStyle w:val="NoSpacing"/>
      </w:pPr>
    </w:p>
    <w:p w14:paraId="16AC3892" w14:textId="5CF61E3B" w:rsidR="000626F7" w:rsidRDefault="003D48DD" w:rsidP="000626F7">
      <w:pPr>
        <w:tabs>
          <w:tab w:val="left" w:pos="450"/>
        </w:tabs>
        <w:spacing w:before="240"/>
        <w:rPr>
          <w:rFonts w:cs="Open Sans"/>
          <w:szCs w:val="24"/>
        </w:rPr>
      </w:pPr>
      <w:r w:rsidRPr="003D48DD">
        <w:rPr>
          <w:rFonts w:cs="Open Sans"/>
          <w:szCs w:val="24"/>
        </w:rPr>
        <w:t xml:space="preserve">This course is designed to give you the confidence, </w:t>
      </w:r>
      <w:r w:rsidR="0048430C" w:rsidRPr="003D48DD">
        <w:rPr>
          <w:rFonts w:cs="Open Sans"/>
          <w:szCs w:val="24"/>
        </w:rPr>
        <w:t>knowledge,</w:t>
      </w:r>
      <w:r w:rsidRPr="003D48DD">
        <w:rPr>
          <w:rFonts w:cs="Open Sans"/>
          <w:szCs w:val="24"/>
        </w:rPr>
        <w:t xml:space="preserve"> and skills to recognise and manage an anaphylactic emergency including the use of the adrenaline auto-injector. This course applies to a wide range of settings where emergencies involving allergic reaction may occur.</w:t>
      </w:r>
      <w:r w:rsidR="001F6517">
        <w:rPr>
          <w:rFonts w:cs="Open Sans"/>
          <w:szCs w:val="24"/>
        </w:rPr>
        <w:t xml:space="preserve"> </w:t>
      </w:r>
    </w:p>
    <w:p w14:paraId="5527CAA6" w14:textId="0A310C29" w:rsidR="000626F7" w:rsidRDefault="001F6517" w:rsidP="000626F7">
      <w:pPr>
        <w:tabs>
          <w:tab w:val="left" w:pos="450"/>
        </w:tabs>
        <w:spacing w:before="240"/>
        <w:rPr>
          <w:rFonts w:cs="Open Sans"/>
        </w:rPr>
      </w:pPr>
      <w:r w:rsidRPr="009F3F5C">
        <w:t>The purpose of 22578VIC Course in First Aid Management of Anaphylaxis is to provide nationally recognised training for individuals who have responsibility for others in the workplace (adults and/or children) who have been diagnosed as being at risk of anaphylaxis.</w:t>
      </w:r>
      <w:r w:rsidR="000626F7">
        <w:t xml:space="preserve"> </w:t>
      </w:r>
      <w:r w:rsidR="000626F7" w:rsidRPr="00D97E6B">
        <w:rPr>
          <w:rFonts w:cs="Open Sans"/>
        </w:rPr>
        <w:t xml:space="preserve">The aim of the course is to provide participants with the necessary skills and knowledge </w:t>
      </w:r>
      <w:r w:rsidR="000626F7" w:rsidRPr="001E425A">
        <w:rPr>
          <w:rFonts w:cs="Open Sans"/>
        </w:rPr>
        <w:t>to develop an a</w:t>
      </w:r>
      <w:r w:rsidR="000626F7">
        <w:rPr>
          <w:rFonts w:cs="Open Sans"/>
        </w:rPr>
        <w:t xml:space="preserve">naphylaxis </w:t>
      </w:r>
      <w:r w:rsidR="000626F7" w:rsidRPr="001E425A">
        <w:rPr>
          <w:rFonts w:cs="Open Sans"/>
        </w:rPr>
        <w:t xml:space="preserve">management strategy and provide </w:t>
      </w:r>
      <w:r w:rsidR="000626F7">
        <w:rPr>
          <w:rFonts w:cs="Open Sans"/>
        </w:rPr>
        <w:t>anaphylaxis</w:t>
      </w:r>
      <w:r w:rsidR="000626F7" w:rsidRPr="001E425A">
        <w:rPr>
          <w:rFonts w:cs="Open Sans"/>
        </w:rPr>
        <w:t xml:space="preserve"> related first aid</w:t>
      </w:r>
      <w:r w:rsidR="000626F7">
        <w:rPr>
          <w:rFonts w:cs="Open Sans"/>
        </w:rPr>
        <w:t xml:space="preserve"> </w:t>
      </w:r>
      <w:r w:rsidR="000626F7" w:rsidRPr="001E425A">
        <w:rPr>
          <w:rFonts w:cs="Open Sans"/>
        </w:rPr>
        <w:t>interventions in the workplace.</w:t>
      </w:r>
      <w:r w:rsidR="000626F7">
        <w:rPr>
          <w:rFonts w:cs="Open Sans"/>
        </w:rPr>
        <w:t xml:space="preserve"> </w:t>
      </w:r>
    </w:p>
    <w:p w14:paraId="550455C2" w14:textId="43D87806" w:rsidR="005F1D0E" w:rsidRDefault="005F1D0E" w:rsidP="005F1D0E">
      <w:pPr>
        <w:pStyle w:val="Heading2"/>
      </w:pPr>
      <w:r>
        <w:t xml:space="preserve">PARTICIPANT COHORT </w:t>
      </w:r>
    </w:p>
    <w:p w14:paraId="4AA1A716" w14:textId="77777777" w:rsidR="00655097" w:rsidRPr="00AC3369" w:rsidRDefault="008A63FC" w:rsidP="00F92522">
      <w:r w:rsidRPr="00462F4F">
        <w:t>Participants generally</w:t>
      </w:r>
      <w:r>
        <w:t xml:space="preserve"> include</w:t>
      </w:r>
      <w:r w:rsidRPr="00462F4F">
        <w:t xml:space="preserve"> first aiders, teachers or childcare workers who require skills in manag</w:t>
      </w:r>
      <w:r>
        <w:t>ing</w:t>
      </w:r>
      <w:r w:rsidRPr="00462F4F">
        <w:t xml:space="preserve"> an </w:t>
      </w:r>
      <w:r>
        <w:t>anaphylaxis</w:t>
      </w:r>
      <w:r w:rsidRPr="00462F4F">
        <w:t xml:space="preserve"> emergency.</w:t>
      </w:r>
      <w:r w:rsidR="00655097">
        <w:t xml:space="preserve"> </w:t>
      </w:r>
      <w:r w:rsidR="00655097">
        <w:t>Some participants may attend the course to meet workplace requirements</w:t>
      </w:r>
      <w:r w:rsidR="00655097" w:rsidRPr="00462F4F">
        <w:t>.</w:t>
      </w:r>
      <w:r w:rsidR="00655097">
        <w:t xml:space="preserve"> </w:t>
      </w:r>
      <w:r w:rsidR="00655097" w:rsidRPr="00AC3369">
        <w:t>The target audience for this course includes, but is not limited to:</w:t>
      </w:r>
    </w:p>
    <w:p w14:paraId="61A7F710" w14:textId="66A06AD1" w:rsidR="00655097" w:rsidRPr="00B05F39" w:rsidRDefault="00655097" w:rsidP="00B05F39">
      <w:pPr>
        <w:pStyle w:val="ListParagraph"/>
        <w:numPr>
          <w:ilvl w:val="0"/>
          <w:numId w:val="6"/>
        </w:numPr>
        <w:spacing w:before="0" w:after="160" w:line="259" w:lineRule="auto"/>
        <w:rPr>
          <w:rFonts w:cs="Open Sans"/>
        </w:rPr>
      </w:pPr>
      <w:r w:rsidRPr="00AC3369">
        <w:rPr>
          <w:rFonts w:cs="Open Sans"/>
        </w:rPr>
        <w:t>Early childhood educators</w:t>
      </w:r>
      <w:r w:rsidR="00B05F39">
        <w:rPr>
          <w:rFonts w:cs="Open Sans"/>
        </w:rPr>
        <w:t xml:space="preserve"> and t</w:t>
      </w:r>
      <w:r w:rsidRPr="00B05F39">
        <w:rPr>
          <w:rFonts w:cs="Open Sans"/>
        </w:rPr>
        <w:t>eachers (primary/secondary)</w:t>
      </w:r>
    </w:p>
    <w:p w14:paraId="2E72FA3B" w14:textId="54DB3A1F" w:rsidR="00655097" w:rsidRPr="00B05F39" w:rsidRDefault="00655097" w:rsidP="00B05F39">
      <w:pPr>
        <w:pStyle w:val="ListParagraph"/>
        <w:numPr>
          <w:ilvl w:val="0"/>
          <w:numId w:val="6"/>
        </w:numPr>
        <w:spacing w:before="0" w:after="160" w:line="259" w:lineRule="auto"/>
        <w:rPr>
          <w:rFonts w:cs="Open Sans"/>
        </w:rPr>
      </w:pPr>
      <w:r w:rsidRPr="00AC3369">
        <w:rPr>
          <w:rFonts w:cs="Open Sans"/>
        </w:rPr>
        <w:t>Sports</w:t>
      </w:r>
      <w:r>
        <w:rPr>
          <w:rFonts w:cs="Open Sans"/>
        </w:rPr>
        <w:t xml:space="preserve"> </w:t>
      </w:r>
      <w:r w:rsidRPr="00AC3369">
        <w:rPr>
          <w:rFonts w:cs="Open Sans"/>
        </w:rPr>
        <w:t>coaches</w:t>
      </w:r>
      <w:r w:rsidR="00B05F39">
        <w:rPr>
          <w:rFonts w:cs="Open Sans"/>
        </w:rPr>
        <w:t xml:space="preserve"> and </w:t>
      </w:r>
      <w:r w:rsidRPr="00B05F39">
        <w:rPr>
          <w:rFonts w:cs="Open Sans"/>
        </w:rPr>
        <w:t>Outdoor recreation guides/leaders</w:t>
      </w:r>
    </w:p>
    <w:p w14:paraId="0B3F244B" w14:textId="77777777" w:rsidR="00655097" w:rsidRDefault="00655097" w:rsidP="00655097">
      <w:pPr>
        <w:pStyle w:val="ListParagraph"/>
        <w:numPr>
          <w:ilvl w:val="0"/>
          <w:numId w:val="6"/>
        </w:numPr>
        <w:spacing w:before="0" w:after="160" w:line="259" w:lineRule="auto"/>
        <w:rPr>
          <w:rFonts w:cs="Open Sans"/>
        </w:rPr>
      </w:pPr>
      <w:r w:rsidRPr="00AC3369">
        <w:rPr>
          <w:rFonts w:cs="Open Sans"/>
        </w:rPr>
        <w:t>Industry/workplace first aiders</w:t>
      </w:r>
    </w:p>
    <w:p w14:paraId="516ADECE" w14:textId="1DAA66E9" w:rsidR="00655097" w:rsidRPr="006E3DA8" w:rsidRDefault="00655097" w:rsidP="006E3DA8">
      <w:pPr>
        <w:pStyle w:val="ListParagraph"/>
        <w:numPr>
          <w:ilvl w:val="0"/>
          <w:numId w:val="6"/>
        </w:numPr>
        <w:spacing w:before="0" w:after="160" w:line="259" w:lineRule="auto"/>
        <w:rPr>
          <w:rFonts w:cs="Open Sans"/>
        </w:rPr>
      </w:pPr>
      <w:r>
        <w:rPr>
          <w:rFonts w:cs="Open Sans"/>
        </w:rPr>
        <w:t>Residential aged care</w:t>
      </w:r>
      <w:r w:rsidR="006E3DA8">
        <w:rPr>
          <w:rFonts w:cs="Open Sans"/>
        </w:rPr>
        <w:t xml:space="preserve"> and </w:t>
      </w:r>
      <w:r w:rsidRPr="006E3DA8">
        <w:rPr>
          <w:rFonts w:cs="Open Sans"/>
        </w:rPr>
        <w:t>Disability support workers</w:t>
      </w:r>
    </w:p>
    <w:p w14:paraId="564913BA" w14:textId="77777777" w:rsidR="00DC2F51" w:rsidRPr="00DC2F51" w:rsidRDefault="00DC2F51" w:rsidP="001F6517">
      <w:pPr>
        <w:pStyle w:val="Heading2"/>
      </w:pPr>
      <w:r w:rsidRPr="00DC2F51">
        <w:t>PREREQUISITES</w:t>
      </w:r>
    </w:p>
    <w:p w14:paraId="3BF14FE0" w14:textId="1265A777" w:rsidR="00DC2F51" w:rsidRDefault="00CD24C4" w:rsidP="00CD24C4">
      <w:r>
        <w:t>There are no mandatory entry requirements for 22578VIC</w:t>
      </w:r>
      <w:r>
        <w:t xml:space="preserve"> </w:t>
      </w:r>
      <w:r>
        <w:t>Course in First Aid Management of Anaphylaxis</w:t>
      </w:r>
      <w:r>
        <w:t xml:space="preserve">. </w:t>
      </w:r>
    </w:p>
    <w:p w14:paraId="4F7871A1" w14:textId="674E2514" w:rsidR="002759F2" w:rsidRDefault="002759F2" w:rsidP="00DC2F51">
      <w:pPr>
        <w:spacing w:after="0"/>
        <w:ind w:right="-1"/>
        <w:rPr>
          <w:rFonts w:cs="Open Sans"/>
          <w:color w:val="C00000"/>
          <w:szCs w:val="24"/>
        </w:rPr>
      </w:pPr>
      <w:r w:rsidRPr="00CB15B1">
        <w:rPr>
          <w:rFonts w:cs="Open Sans"/>
          <w:color w:val="C00000"/>
          <w:szCs w:val="24"/>
        </w:rPr>
        <w:t>COURSE DURATION</w:t>
      </w:r>
    </w:p>
    <w:p w14:paraId="69D97071" w14:textId="0850C256" w:rsidR="00D72E5E" w:rsidRPr="00CD1A4E" w:rsidRDefault="00D72E5E" w:rsidP="00D72E5E">
      <w:r w:rsidRPr="00CD1A4E">
        <w:t xml:space="preserve">St John offers the following </w:t>
      </w:r>
      <w:r w:rsidR="003A1371">
        <w:t xml:space="preserve">delivery </w:t>
      </w:r>
      <w:r w:rsidRPr="00CD1A4E">
        <w:t>options:</w:t>
      </w:r>
    </w:p>
    <w:p w14:paraId="5188029F" w14:textId="05C7EE67" w:rsidR="00D72E5E" w:rsidRDefault="00C55426" w:rsidP="00102236">
      <w:pPr>
        <w:pStyle w:val="ListParagraph"/>
        <w:numPr>
          <w:ilvl w:val="0"/>
          <w:numId w:val="2"/>
        </w:numPr>
        <w:ind w:left="284" w:hanging="284"/>
        <w:contextualSpacing w:val="0"/>
      </w:pPr>
      <w:r>
        <w:t>4</w:t>
      </w:r>
      <w:r w:rsidR="00102236">
        <w:t xml:space="preserve"> hours</w:t>
      </w:r>
      <w:r w:rsidR="00D72E5E" w:rsidRPr="005D0C9E">
        <w:t xml:space="preserve"> </w:t>
      </w:r>
      <w:r w:rsidR="00D72E5E">
        <w:t xml:space="preserve">face to face workshop: This is full face to face course and participants are required to attend the full </w:t>
      </w:r>
      <w:r w:rsidR="00102236">
        <w:t>workshop</w:t>
      </w:r>
      <w:r w:rsidR="00D72E5E">
        <w:t xml:space="preserve">. </w:t>
      </w:r>
    </w:p>
    <w:p w14:paraId="193B9480" w14:textId="77777777" w:rsidR="001D761B" w:rsidRPr="001D761B" w:rsidRDefault="006F6A29" w:rsidP="001D761B">
      <w:pPr>
        <w:pStyle w:val="ListParagraph"/>
        <w:numPr>
          <w:ilvl w:val="0"/>
          <w:numId w:val="2"/>
        </w:numPr>
        <w:ind w:left="284" w:hanging="284"/>
        <w:contextualSpacing w:val="0"/>
      </w:pPr>
      <w:r>
        <w:t xml:space="preserve">Assessment only: </w:t>
      </w:r>
      <w:r w:rsidR="001D761B" w:rsidRPr="001D761B">
        <w:t>The assessment only option will particularly suit participants who regularly apply anaphylaxis skills and engage in ongoing learning about management of anaphylaxis.</w:t>
      </w:r>
    </w:p>
    <w:p w14:paraId="74C175E7" w14:textId="6E511672" w:rsidR="002759F2" w:rsidRDefault="002759F2" w:rsidP="00F657AF">
      <w:pPr>
        <w:spacing w:after="0"/>
        <w:ind w:right="-1"/>
        <w:rPr>
          <w:rFonts w:cs="Open Sans"/>
          <w:color w:val="C00000"/>
          <w:szCs w:val="24"/>
        </w:rPr>
      </w:pPr>
      <w:r w:rsidRPr="00CB15B1">
        <w:rPr>
          <w:rFonts w:cs="Open Sans"/>
          <w:color w:val="C00000"/>
          <w:szCs w:val="24"/>
        </w:rPr>
        <w:t>CERTIFICATE</w:t>
      </w:r>
    </w:p>
    <w:p w14:paraId="2CA0FE3D" w14:textId="3B5832B5" w:rsidR="001D761B" w:rsidRDefault="003645E3" w:rsidP="00D16FA9">
      <w:r w:rsidRPr="003F20C7">
        <w:t xml:space="preserve">On successful completion of this </w:t>
      </w:r>
      <w:r w:rsidR="003A1371" w:rsidRPr="003F20C7">
        <w:t>course,</w:t>
      </w:r>
      <w:r w:rsidRPr="003F20C7">
        <w:t xml:space="preserve"> you will be issued a statement of attainment in</w:t>
      </w:r>
      <w:r w:rsidR="001D761B">
        <w:t xml:space="preserve"> </w:t>
      </w:r>
      <w:r w:rsidR="001D761B" w:rsidRPr="009F3F5C">
        <w:t>22578VIC Course in First Aid Management of Anaphylaxis</w:t>
      </w:r>
      <w:r w:rsidR="001D761B">
        <w:t xml:space="preserve">. </w:t>
      </w:r>
    </w:p>
    <w:p w14:paraId="59A0A1E6" w14:textId="2680DAA4" w:rsidR="00D16FA9" w:rsidRPr="00F5237A" w:rsidRDefault="00F5237A" w:rsidP="00F5237A">
      <w:pPr>
        <w:spacing w:before="0" w:after="160" w:line="259" w:lineRule="auto"/>
        <w:rPr>
          <w:rFonts w:cs="Open Sans"/>
        </w:rPr>
      </w:pPr>
      <w:r>
        <w:rPr>
          <w:rFonts w:cs="Open Sans"/>
        </w:rPr>
        <w:t>R</w:t>
      </w:r>
      <w:r w:rsidRPr="00237490">
        <w:rPr>
          <w:rFonts w:cs="Open Sans"/>
        </w:rPr>
        <w:t xml:space="preserve">efresher training </w:t>
      </w:r>
      <w:r>
        <w:rPr>
          <w:rFonts w:cs="Open Sans"/>
        </w:rPr>
        <w:t>is recommended</w:t>
      </w:r>
      <w:r w:rsidRPr="00237490">
        <w:rPr>
          <w:rFonts w:cs="Open Sans"/>
        </w:rPr>
        <w:t xml:space="preserve"> </w:t>
      </w:r>
      <w:r>
        <w:rPr>
          <w:rFonts w:cs="Open Sans"/>
        </w:rPr>
        <w:t xml:space="preserve">every two (2) years according to the Project Steering Committee or as per </w:t>
      </w:r>
      <w:r w:rsidRPr="00237490">
        <w:rPr>
          <w:rFonts w:cs="Open Sans"/>
        </w:rPr>
        <w:t xml:space="preserve">the relevant </w:t>
      </w:r>
      <w:r>
        <w:rPr>
          <w:rFonts w:cs="Open Sans"/>
        </w:rPr>
        <w:t>S</w:t>
      </w:r>
      <w:r w:rsidRPr="00237490">
        <w:rPr>
          <w:rFonts w:cs="Open Sans"/>
        </w:rPr>
        <w:t>tate/</w:t>
      </w:r>
      <w:r>
        <w:rPr>
          <w:rFonts w:cs="Open Sans"/>
        </w:rPr>
        <w:t>T</w:t>
      </w:r>
      <w:r w:rsidRPr="00237490">
        <w:rPr>
          <w:rFonts w:cs="Open Sans"/>
        </w:rPr>
        <w:t xml:space="preserve">erritory </w:t>
      </w:r>
      <w:r>
        <w:rPr>
          <w:rFonts w:cs="Open Sans"/>
        </w:rPr>
        <w:t xml:space="preserve">legislation and workplace requirement for Anaphylaxis. </w:t>
      </w:r>
      <w:r>
        <w:rPr>
          <w:rFonts w:cs="Open Sans"/>
        </w:rPr>
        <w:t xml:space="preserve">The </w:t>
      </w:r>
      <w:r w:rsidR="00D16FA9" w:rsidRPr="00230316">
        <w:t>existing</w:t>
      </w:r>
      <w:r w:rsidR="00D16FA9">
        <w:t xml:space="preserve"> </w:t>
      </w:r>
      <w:r w:rsidR="00D16FA9" w:rsidRPr="00230316">
        <w:t>course meets the needs of each of the following legislation and it is anticipated that the re-accredited course will meet these requirements:</w:t>
      </w:r>
    </w:p>
    <w:p w14:paraId="026FD85D" w14:textId="77777777" w:rsidR="00D16FA9" w:rsidRPr="00230316" w:rsidRDefault="00D16FA9" w:rsidP="00D16FA9">
      <w:pPr>
        <w:pStyle w:val="ListParagraph"/>
        <w:numPr>
          <w:ilvl w:val="0"/>
          <w:numId w:val="2"/>
        </w:numPr>
        <w:ind w:left="709" w:hanging="284"/>
      </w:pPr>
      <w:r w:rsidRPr="00230316">
        <w:t>Ministerial Order 706 - Anaphylaxis Management in Victorian Schools</w:t>
      </w:r>
    </w:p>
    <w:p w14:paraId="17CC192A" w14:textId="77777777" w:rsidR="00D16FA9" w:rsidRPr="00230316" w:rsidRDefault="00D16FA9" w:rsidP="00D16FA9">
      <w:pPr>
        <w:pStyle w:val="ListParagraph"/>
        <w:numPr>
          <w:ilvl w:val="0"/>
          <w:numId w:val="2"/>
        </w:numPr>
        <w:ind w:left="709" w:hanging="284"/>
      </w:pPr>
      <w:r w:rsidRPr="00230316">
        <w:t>Children’s Services Regulations 2009</w:t>
      </w:r>
    </w:p>
    <w:p w14:paraId="0BEE2EA3" w14:textId="77777777" w:rsidR="00D16FA9" w:rsidRPr="00230316" w:rsidRDefault="00D16FA9" w:rsidP="00D16FA9">
      <w:pPr>
        <w:pStyle w:val="ListParagraph"/>
        <w:numPr>
          <w:ilvl w:val="0"/>
          <w:numId w:val="2"/>
        </w:numPr>
        <w:ind w:left="709" w:hanging="284"/>
      </w:pPr>
      <w:r w:rsidRPr="00230316">
        <w:t>Education and Care Services National Regulations 2011</w:t>
      </w:r>
    </w:p>
    <w:p w14:paraId="1384566C" w14:textId="29210711" w:rsidR="002759F2" w:rsidRDefault="002759F2" w:rsidP="003B76DE">
      <w:pPr>
        <w:pStyle w:val="Heading2"/>
      </w:pPr>
      <w:r w:rsidRPr="00CB15B1">
        <w:lastRenderedPageBreak/>
        <w:t>COURSE OUTLINE</w:t>
      </w:r>
    </w:p>
    <w:p w14:paraId="1D61E076" w14:textId="0B6EF56B" w:rsidR="00725FEE" w:rsidRDefault="00725FEE" w:rsidP="00725FEE">
      <w:r>
        <w:t xml:space="preserve">This course covers </w:t>
      </w:r>
    </w:p>
    <w:p w14:paraId="3A16CE0E" w14:textId="73AED5B1" w:rsidR="00B04BBC" w:rsidRDefault="00B04BBC" w:rsidP="00B04BBC">
      <w:pPr>
        <w:pStyle w:val="ListParagraph"/>
        <w:numPr>
          <w:ilvl w:val="0"/>
          <w:numId w:val="2"/>
        </w:numPr>
        <w:ind w:left="284" w:hanging="284"/>
      </w:pPr>
      <w:r>
        <w:t>Anaphylaxis and allergy overview</w:t>
      </w:r>
    </w:p>
    <w:p w14:paraId="17EBCEEC" w14:textId="689F5D61" w:rsidR="00B04BBC" w:rsidRDefault="00B04BBC" w:rsidP="00B04BBC">
      <w:pPr>
        <w:pStyle w:val="ListParagraph"/>
        <w:numPr>
          <w:ilvl w:val="0"/>
          <w:numId w:val="2"/>
        </w:numPr>
        <w:ind w:left="284" w:hanging="284"/>
      </w:pPr>
      <w:r>
        <w:t xml:space="preserve">Anaphylaxis signs, </w:t>
      </w:r>
      <w:r w:rsidR="00AC3FBB">
        <w:t>symptoms,</w:t>
      </w:r>
      <w:r>
        <w:t xml:space="preserve"> and triggers</w:t>
      </w:r>
    </w:p>
    <w:p w14:paraId="4C6DF36C" w14:textId="4E3777E0" w:rsidR="00B04BBC" w:rsidRDefault="00B04BBC" w:rsidP="00B04BBC">
      <w:pPr>
        <w:pStyle w:val="ListParagraph"/>
        <w:numPr>
          <w:ilvl w:val="0"/>
          <w:numId w:val="2"/>
        </w:numPr>
        <w:ind w:left="284" w:hanging="284"/>
      </w:pPr>
      <w:r>
        <w:t>Anaphylaxis medications and devices</w:t>
      </w:r>
    </w:p>
    <w:p w14:paraId="31205F36" w14:textId="06C5006E" w:rsidR="00B04BBC" w:rsidRDefault="00B04BBC" w:rsidP="00B04BBC">
      <w:pPr>
        <w:pStyle w:val="ListParagraph"/>
        <w:numPr>
          <w:ilvl w:val="0"/>
          <w:numId w:val="2"/>
        </w:numPr>
        <w:ind w:left="284" w:hanging="284"/>
      </w:pPr>
      <w:r>
        <w:t>Anaphylaxis action plans</w:t>
      </w:r>
    </w:p>
    <w:p w14:paraId="41F16073" w14:textId="09B54081" w:rsidR="00B04BBC" w:rsidRDefault="00B04BBC" w:rsidP="00B04BBC">
      <w:pPr>
        <w:pStyle w:val="ListParagraph"/>
        <w:numPr>
          <w:ilvl w:val="0"/>
          <w:numId w:val="2"/>
        </w:numPr>
        <w:ind w:left="284" w:hanging="284"/>
      </w:pPr>
      <w:r>
        <w:t>Anaphylaxis risk management planning for the workplace</w:t>
      </w:r>
    </w:p>
    <w:p w14:paraId="640E00B4" w14:textId="65D54AC7" w:rsidR="00B04BBC" w:rsidRDefault="00B04BBC" w:rsidP="00B04BBC">
      <w:pPr>
        <w:pStyle w:val="ListParagraph"/>
        <w:numPr>
          <w:ilvl w:val="0"/>
          <w:numId w:val="2"/>
        </w:numPr>
        <w:ind w:left="284" w:hanging="284"/>
      </w:pPr>
      <w:r>
        <w:t>Hands-on-practice adrenaline auto-injector administration (Epi-pen)</w:t>
      </w:r>
    </w:p>
    <w:p w14:paraId="3AC9CB6F" w14:textId="72757189" w:rsidR="00B04BBC" w:rsidRDefault="00B04BBC" w:rsidP="00B04BBC">
      <w:pPr>
        <w:pStyle w:val="ListParagraph"/>
        <w:numPr>
          <w:ilvl w:val="0"/>
          <w:numId w:val="2"/>
        </w:numPr>
        <w:ind w:left="284" w:hanging="284"/>
      </w:pPr>
      <w:r>
        <w:t>Anaphylaxis first aid management</w:t>
      </w:r>
    </w:p>
    <w:p w14:paraId="4154E94C" w14:textId="5103FDDC" w:rsidR="00D15FF3" w:rsidRPr="00CB15B1" w:rsidRDefault="00D15FF3" w:rsidP="003B76DE">
      <w:pPr>
        <w:pStyle w:val="Heading2"/>
      </w:pPr>
      <w:r w:rsidRPr="00CB15B1">
        <w:t>ASSESSMENT METHODS</w:t>
      </w:r>
    </w:p>
    <w:p w14:paraId="7186DA21" w14:textId="77777777" w:rsidR="00D15FF3" w:rsidRPr="00B417C1" w:rsidRDefault="00D15FF3" w:rsidP="00D15FF3">
      <w:r w:rsidRPr="00B417C1">
        <w:t xml:space="preserve">A successful outcome for this statement of attainment will be determined by a range of different methods including written assessment, observation of simulated and practical activities etc. </w:t>
      </w:r>
    </w:p>
    <w:p w14:paraId="70305660" w14:textId="7DA450F8" w:rsidR="00D15FF3" w:rsidRPr="00CB15B1" w:rsidRDefault="00D15FF3" w:rsidP="003B76DE">
      <w:pPr>
        <w:pStyle w:val="Heading2"/>
      </w:pPr>
      <w:r w:rsidRPr="00CB15B1">
        <w:t>LOCATIONS</w:t>
      </w:r>
    </w:p>
    <w:p w14:paraId="096E9937" w14:textId="77777777" w:rsidR="00D15FF3" w:rsidRPr="0022146B" w:rsidRDefault="00D15FF3" w:rsidP="00D15FF3">
      <w:pPr>
        <w:pStyle w:val="BasicParagraph"/>
        <w:suppressAutoHyphens/>
        <w:spacing w:after="120" w:line="276" w:lineRule="auto"/>
        <w:ind w:right="-1"/>
        <w:rPr>
          <w:rFonts w:ascii="Open Sans" w:hAnsi="Open Sans" w:cs="Open Sans"/>
        </w:rPr>
      </w:pPr>
      <w:r w:rsidRPr="0022146B">
        <w:rPr>
          <w:rFonts w:ascii="Open Sans" w:hAnsi="Open Sans" w:cs="Open Sans"/>
        </w:rPr>
        <w:t>St John delivers first aid courses nationally and across many locations in Australia. Choose the location to suit your needs.</w:t>
      </w:r>
    </w:p>
    <w:p w14:paraId="72F87BAA" w14:textId="77777777" w:rsidR="00D15FF3" w:rsidRPr="006D50C8" w:rsidRDefault="00D15FF3" w:rsidP="00D15FF3">
      <w:pPr>
        <w:pStyle w:val="ListParagraph"/>
        <w:numPr>
          <w:ilvl w:val="0"/>
          <w:numId w:val="5"/>
        </w:numPr>
        <w:ind w:left="426"/>
      </w:pPr>
      <w:r w:rsidRPr="006D50C8">
        <w:t xml:space="preserve">PUBLIC </w:t>
      </w:r>
      <w:r>
        <w:t>(a</w:t>
      </w:r>
      <w:r w:rsidRPr="006D50C8">
        <w:t xml:space="preserve">t </w:t>
      </w:r>
      <w:proofErr w:type="spellStart"/>
      <w:r>
        <w:t xml:space="preserve">a </w:t>
      </w:r>
      <w:r w:rsidRPr="006D50C8">
        <w:t>venue</w:t>
      </w:r>
      <w:proofErr w:type="spellEnd"/>
      <w:r w:rsidRPr="006D50C8">
        <w:t xml:space="preserve"> near you</w:t>
      </w:r>
      <w:r>
        <w:t>)</w:t>
      </w:r>
    </w:p>
    <w:p w14:paraId="41AD1ACD" w14:textId="77777777" w:rsidR="00D15FF3" w:rsidRPr="006D50C8" w:rsidRDefault="00D15FF3" w:rsidP="00D15FF3">
      <w:pPr>
        <w:pStyle w:val="ListParagraph"/>
        <w:numPr>
          <w:ilvl w:val="0"/>
          <w:numId w:val="5"/>
        </w:numPr>
        <w:ind w:left="426"/>
      </w:pPr>
      <w:r w:rsidRPr="006D50C8">
        <w:t xml:space="preserve">CUSTOMISED </w:t>
      </w:r>
      <w:r>
        <w:t>(o</w:t>
      </w:r>
      <w:r w:rsidRPr="006D50C8">
        <w:t>n-site consultation</w:t>
      </w:r>
      <w:r>
        <w:t>)</w:t>
      </w:r>
    </w:p>
    <w:p w14:paraId="28E9EFA2" w14:textId="78BF2EDD" w:rsidR="00D15FF3" w:rsidRDefault="00D15FF3" w:rsidP="00D15FF3">
      <w:pPr>
        <w:pStyle w:val="ListParagraph"/>
        <w:numPr>
          <w:ilvl w:val="0"/>
          <w:numId w:val="5"/>
        </w:numPr>
        <w:ind w:left="426"/>
      </w:pPr>
      <w:r w:rsidRPr="006D50C8">
        <w:t xml:space="preserve">ONSITE </w:t>
      </w:r>
      <w:r>
        <w:t>(a</w:t>
      </w:r>
      <w:r w:rsidRPr="006D50C8">
        <w:t>t a venue of your choice</w:t>
      </w:r>
      <w:r>
        <w:t>)</w:t>
      </w:r>
    </w:p>
    <w:p w14:paraId="319AE66E" w14:textId="77777777" w:rsidR="00D15FF3" w:rsidRPr="006D50C8" w:rsidRDefault="00D15FF3" w:rsidP="00D15FF3">
      <w:pPr>
        <w:pStyle w:val="ListParagraph"/>
        <w:numPr>
          <w:ilvl w:val="0"/>
          <w:numId w:val="5"/>
        </w:numPr>
        <w:ind w:left="426"/>
        <w:rPr>
          <w:color w:val="000000" w:themeColor="text1"/>
        </w:rPr>
      </w:pPr>
      <w:r w:rsidRPr="006D50C8">
        <w:t xml:space="preserve">ONLINE </w:t>
      </w:r>
      <w:r>
        <w:t>(t</w:t>
      </w:r>
      <w:r w:rsidRPr="006D50C8">
        <w:t xml:space="preserve">raining delivered online from our </w:t>
      </w:r>
      <w:r>
        <w:t>e</w:t>
      </w:r>
      <w:r w:rsidRPr="006D50C8">
        <w:t>-Learning platform</w:t>
      </w:r>
      <w:r>
        <w:t>)</w:t>
      </w:r>
    </w:p>
    <w:p w14:paraId="1E86D5DE" w14:textId="77777777" w:rsidR="00D15FF3" w:rsidRPr="00CB15B1" w:rsidRDefault="00D15FF3" w:rsidP="003B76DE">
      <w:pPr>
        <w:pStyle w:val="Heading2"/>
      </w:pPr>
      <w:r w:rsidRPr="00CB15B1">
        <w:t>DELIVERY BY ST JOHN’S RTO PARTNERS</w:t>
      </w:r>
    </w:p>
    <w:p w14:paraId="35C75933" w14:textId="77777777" w:rsidR="00D15FF3" w:rsidRPr="0022146B" w:rsidRDefault="00D15FF3" w:rsidP="00D15FF3">
      <w:pPr>
        <w:pStyle w:val="BasicParagraph"/>
        <w:suppressAutoHyphens/>
        <w:spacing w:line="276" w:lineRule="auto"/>
        <w:ind w:right="-1"/>
        <w:rPr>
          <w:rFonts w:ascii="Open Sans" w:hAnsi="Open Sans" w:cs="Open Sans"/>
        </w:rPr>
      </w:pPr>
      <w:r w:rsidRPr="0022146B">
        <w:rPr>
          <w:rFonts w:ascii="Open Sans" w:hAnsi="Open Sans" w:cs="Open Sans"/>
        </w:rPr>
        <w:t>St John Ambulance Australia’s courses are delivered by way of partnership agreements (</w:t>
      </w:r>
      <w:proofErr w:type="gramStart"/>
      <w:r w:rsidRPr="0022146B">
        <w:rPr>
          <w:rFonts w:ascii="Open Sans" w:hAnsi="Open Sans" w:cs="Open Sans"/>
        </w:rPr>
        <w:t>e.g.</w:t>
      </w:r>
      <w:proofErr w:type="gramEnd"/>
      <w:r w:rsidRPr="0022146B">
        <w:rPr>
          <w:rFonts w:ascii="Open Sans" w:hAnsi="Open Sans" w:cs="Open Sans"/>
        </w:rPr>
        <w:t xml:space="preserve"> with State or Territory St John Ambulance organisations). Our partners are authorised to deliver training on behalf of St John Ambulance Australia Ltd. (TOID 88041). </w:t>
      </w:r>
      <w:r>
        <w:rPr>
          <w:rFonts w:ascii="Open Sans" w:hAnsi="Open Sans" w:cs="Open Sans"/>
        </w:rPr>
        <w:t xml:space="preserve">Contact details for our partner organisations are </w:t>
      </w:r>
      <w:r w:rsidRPr="0022146B">
        <w:rPr>
          <w:rFonts w:ascii="Open Sans" w:hAnsi="Open Sans" w:cs="Open Sans"/>
        </w:rPr>
        <w:t xml:space="preserve">available from </w:t>
      </w:r>
      <w:hyperlink r:id="rId10" w:history="1">
        <w:r w:rsidRPr="0022146B">
          <w:rPr>
            <w:rStyle w:val="Hyperlink"/>
            <w:rFonts w:ascii="Open Sans" w:hAnsi="Open Sans" w:cs="Open Sans"/>
          </w:rPr>
          <w:t>www.stjohn.org.au</w:t>
        </w:r>
      </w:hyperlink>
      <w:r w:rsidRPr="0022146B">
        <w:rPr>
          <w:rFonts w:ascii="Open Sans" w:hAnsi="Open Sans" w:cs="Open Sans"/>
        </w:rPr>
        <w:t xml:space="preserve"> or call 1300 ST JOHN.</w:t>
      </w:r>
    </w:p>
    <w:p w14:paraId="3BB5D22B" w14:textId="77777777" w:rsidR="00D15FF3" w:rsidRPr="0022146B" w:rsidRDefault="00D15FF3" w:rsidP="003B76DE">
      <w:pPr>
        <w:pStyle w:val="Heading2"/>
        <w:rPr>
          <w:color w:val="auto"/>
        </w:rPr>
      </w:pPr>
      <w:r w:rsidRPr="0022146B">
        <w:t>PARTICIPANT’S HANDBOOK</w:t>
      </w:r>
    </w:p>
    <w:p w14:paraId="494C90E4" w14:textId="77777777" w:rsidR="00D15FF3" w:rsidRDefault="00D15FF3" w:rsidP="00D15FF3">
      <w:pPr>
        <w:pStyle w:val="BasicParagraph"/>
        <w:suppressAutoHyphens/>
        <w:spacing w:after="120" w:line="276" w:lineRule="auto"/>
        <w:ind w:right="-1"/>
        <w:rPr>
          <w:rFonts w:ascii="Open Sans" w:hAnsi="Open Sans" w:cs="Open Sans"/>
        </w:rPr>
      </w:pPr>
      <w:r>
        <w:rPr>
          <w:rFonts w:ascii="Open Sans" w:hAnsi="Open Sans" w:cs="Open Sans"/>
        </w:rPr>
        <w:t>D</w:t>
      </w:r>
      <w:r w:rsidRPr="0022146B">
        <w:rPr>
          <w:rFonts w:ascii="Open Sans" w:hAnsi="Open Sans" w:cs="Open Sans"/>
        </w:rPr>
        <w:t xml:space="preserve">ownload the </w:t>
      </w:r>
      <w:r w:rsidRPr="0022146B">
        <w:rPr>
          <w:rFonts w:ascii="Open Sans" w:hAnsi="Open Sans" w:cs="Open Sans"/>
          <w:i/>
          <w:iCs/>
        </w:rPr>
        <w:t>Participant’s Handbook</w:t>
      </w:r>
      <w:r w:rsidRPr="0022146B">
        <w:rPr>
          <w:rFonts w:ascii="Open Sans" w:hAnsi="Open Sans" w:cs="Open Sans"/>
        </w:rPr>
        <w:t xml:space="preserve"> from </w:t>
      </w:r>
      <w:hyperlink r:id="rId11" w:history="1">
        <w:r w:rsidRPr="0022146B">
          <w:rPr>
            <w:rStyle w:val="Hyperlink"/>
            <w:rFonts w:ascii="Open Sans" w:hAnsi="Open Sans" w:cs="Open Sans"/>
          </w:rPr>
          <w:t>www.stjohn.org.au</w:t>
        </w:r>
      </w:hyperlink>
      <w:r>
        <w:rPr>
          <w:rFonts w:ascii="Open Sans" w:hAnsi="Open Sans" w:cs="Open Sans"/>
        </w:rPr>
        <w:t xml:space="preserve"> f</w:t>
      </w:r>
      <w:r w:rsidRPr="0022146B">
        <w:rPr>
          <w:rFonts w:ascii="Open Sans" w:hAnsi="Open Sans" w:cs="Open Sans"/>
        </w:rPr>
        <w:t>or more information about completing a course with St John Ambulance Australia</w:t>
      </w:r>
      <w:r>
        <w:rPr>
          <w:rFonts w:ascii="Open Sans" w:hAnsi="Open Sans" w:cs="Open Sans"/>
        </w:rPr>
        <w:t>. This includes information about c</w:t>
      </w:r>
      <w:r w:rsidRPr="0022146B">
        <w:rPr>
          <w:rFonts w:ascii="Open Sans" w:hAnsi="Open Sans" w:cs="Open Sans"/>
        </w:rPr>
        <w:t>omplaints, appeals and privacy information</w:t>
      </w:r>
      <w:r>
        <w:rPr>
          <w:rFonts w:ascii="Open Sans" w:hAnsi="Open Sans" w:cs="Open Sans"/>
        </w:rPr>
        <w:t xml:space="preserve">. </w:t>
      </w:r>
    </w:p>
    <w:p w14:paraId="195F496E" w14:textId="77777777" w:rsidR="00D15FF3" w:rsidRDefault="00D15FF3" w:rsidP="00D15FF3">
      <w:pPr>
        <w:pStyle w:val="BasicParagraph"/>
        <w:suppressAutoHyphens/>
        <w:spacing w:after="120" w:line="276" w:lineRule="auto"/>
        <w:ind w:right="-1"/>
        <w:rPr>
          <w:rFonts w:ascii="Open Sans" w:hAnsi="Open Sans" w:cs="Open Sans"/>
        </w:rPr>
      </w:pPr>
      <w:r w:rsidRPr="0022146B">
        <w:rPr>
          <w:rFonts w:ascii="Open Sans" w:hAnsi="Open Sans" w:cs="Open Sans"/>
        </w:rPr>
        <w:t>We actively tailor training</w:t>
      </w:r>
      <w:r>
        <w:rPr>
          <w:rFonts w:ascii="Open Sans" w:hAnsi="Open Sans" w:cs="Open Sans"/>
        </w:rPr>
        <w:t xml:space="preserve"> to meet the needs of</w:t>
      </w:r>
      <w:r w:rsidRPr="0022146B">
        <w:rPr>
          <w:rFonts w:ascii="Open Sans" w:hAnsi="Open Sans" w:cs="Open Sans"/>
        </w:rPr>
        <w:t xml:space="preserve"> people from diverse backgrounds</w:t>
      </w:r>
      <w:r>
        <w:rPr>
          <w:rFonts w:ascii="Open Sans" w:hAnsi="Open Sans" w:cs="Open Sans"/>
        </w:rPr>
        <w:t xml:space="preserve"> and</w:t>
      </w:r>
      <w:r w:rsidRPr="0022146B">
        <w:rPr>
          <w:rFonts w:ascii="Open Sans" w:hAnsi="Open Sans" w:cs="Open Sans"/>
        </w:rPr>
        <w:t xml:space="preserve"> abilities</w:t>
      </w:r>
      <w:r>
        <w:rPr>
          <w:rFonts w:ascii="Open Sans" w:hAnsi="Open Sans" w:cs="Open Sans"/>
        </w:rPr>
        <w:t xml:space="preserve"> and </w:t>
      </w:r>
      <w:r w:rsidRPr="0022146B">
        <w:rPr>
          <w:rFonts w:ascii="Open Sans" w:hAnsi="Open Sans" w:cs="Open Sans"/>
        </w:rPr>
        <w:t>encourage</w:t>
      </w:r>
      <w:r>
        <w:rPr>
          <w:rFonts w:ascii="Open Sans" w:hAnsi="Open Sans" w:cs="Open Sans"/>
        </w:rPr>
        <w:t xml:space="preserve"> all</w:t>
      </w:r>
      <w:r w:rsidRPr="0022146B">
        <w:rPr>
          <w:rFonts w:ascii="Open Sans" w:hAnsi="Open Sans" w:cs="Open Sans"/>
        </w:rPr>
        <w:t xml:space="preserve"> to apply.</w:t>
      </w:r>
    </w:p>
    <w:p w14:paraId="7790C930" w14:textId="159EDB18" w:rsidR="00D15FF3" w:rsidRPr="00F657AF" w:rsidRDefault="00DC2F51" w:rsidP="00D15FF3">
      <w:pPr>
        <w:pStyle w:val="BasicParagraph"/>
        <w:spacing w:after="120" w:line="240" w:lineRule="auto"/>
        <w:rPr>
          <w:rFonts w:ascii="Open Sans Condensed" w:hAnsi="Open Sans Condensed" w:cs="Open Sans Condensed"/>
          <w:b/>
          <w:bCs/>
          <w:color w:val="2F5496" w:themeColor="accent1" w:themeShade="BF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42DDE9D3" wp14:editId="6B07E58F">
            <wp:simplePos x="0" y="0"/>
            <wp:positionH relativeFrom="column">
              <wp:posOffset>5061005</wp:posOffset>
            </wp:positionH>
            <wp:positionV relativeFrom="paragraph">
              <wp:posOffset>12121</wp:posOffset>
            </wp:positionV>
            <wp:extent cx="904875" cy="722630"/>
            <wp:effectExtent l="0" t="0" r="9525" b="1270"/>
            <wp:wrapNone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FF3" w:rsidRPr="00F657AF">
        <w:rPr>
          <w:rFonts w:ascii="Open Sans Condensed Light" w:hAnsi="Open Sans Condensed Light" w:cs="Open Sans Condensed Light"/>
          <w:color w:val="2F5496" w:themeColor="accent1" w:themeShade="BF"/>
          <w:sz w:val="22"/>
          <w:szCs w:val="22"/>
        </w:rPr>
        <w:t xml:space="preserve">For more information on this course, </w:t>
      </w:r>
      <w:r w:rsidR="00D15FF3" w:rsidRPr="00F657AF">
        <w:rPr>
          <w:rFonts w:ascii="Open Sans Condensed Light" w:hAnsi="Open Sans Condensed Light" w:cs="Open Sans Condensed Light"/>
          <w:color w:val="2F5496" w:themeColor="accent1" w:themeShade="BF"/>
          <w:sz w:val="22"/>
          <w:szCs w:val="22"/>
        </w:rPr>
        <w:br/>
        <w:t>contact the Training Office in your area</w:t>
      </w:r>
      <w:r w:rsidR="00D15FF3" w:rsidRPr="00F657AF">
        <w:rPr>
          <w:rFonts w:ascii="Open Sans Condensed Light" w:hAnsi="Open Sans Condensed Light" w:cs="Open Sans Condensed Light"/>
          <w:color w:val="2F5496" w:themeColor="accent1" w:themeShade="BF"/>
        </w:rPr>
        <w:br/>
      </w:r>
      <w:r w:rsidR="00D15FF3" w:rsidRPr="00F657AF">
        <w:rPr>
          <w:rFonts w:ascii="Open Sans Condensed" w:hAnsi="Open Sans Condensed" w:cs="Open Sans Condensed"/>
          <w:b/>
          <w:bCs/>
          <w:color w:val="2F5496" w:themeColor="accent1" w:themeShade="BF"/>
        </w:rPr>
        <w:t xml:space="preserve">1300 ST JOHN (1300 785 646) </w:t>
      </w:r>
      <w:hyperlink r:id="rId13" w:history="1">
        <w:r w:rsidR="00D15FF3" w:rsidRPr="00E129C4">
          <w:rPr>
            <w:rStyle w:val="Hyperlink"/>
            <w:rFonts w:ascii="Open Sans Condensed" w:hAnsi="Open Sans Condensed" w:cs="Open Sans Condensed"/>
            <w:b/>
            <w:bCs/>
          </w:rPr>
          <w:t>WWW.STJOHN.ORG.AU</w:t>
        </w:r>
      </w:hyperlink>
      <w:r w:rsidR="00D15FF3">
        <w:rPr>
          <w:rFonts w:ascii="Open Sans Condensed" w:hAnsi="Open Sans Condensed" w:cs="Open Sans Condensed"/>
          <w:b/>
          <w:bCs/>
          <w:color w:val="2F5496" w:themeColor="accent1" w:themeShade="BF"/>
        </w:rPr>
        <w:t xml:space="preserve"> </w:t>
      </w:r>
    </w:p>
    <w:p w14:paraId="08833A8A" w14:textId="77777777" w:rsidR="00D15FF3" w:rsidRDefault="00D15FF3" w:rsidP="00D15FF3">
      <w:pPr>
        <w:pStyle w:val="BasicParagraph"/>
        <w:suppressAutoHyphens/>
        <w:spacing w:after="120" w:line="276" w:lineRule="auto"/>
        <w:ind w:right="-1"/>
        <w:rPr>
          <w:rFonts w:ascii="Open Sans" w:hAnsi="Open Sans" w:cs="Open Sans"/>
        </w:rPr>
      </w:pPr>
    </w:p>
    <w:p w14:paraId="2D697C9A" w14:textId="64AE812F" w:rsidR="00D15FF3" w:rsidRDefault="00D15FF3" w:rsidP="00D15FF3">
      <w:pPr>
        <w:pStyle w:val="BasicParagraph"/>
        <w:suppressAutoHyphens/>
        <w:spacing w:after="120" w:line="276" w:lineRule="auto"/>
        <w:ind w:left="425" w:right="-2"/>
        <w:rPr>
          <w:rFonts w:ascii="Open Sans" w:hAnsi="Open Sans" w:cs="Open Sans"/>
        </w:rPr>
      </w:pPr>
    </w:p>
    <w:p w14:paraId="2E52CD2F" w14:textId="3C15A094" w:rsidR="002759F2" w:rsidRPr="0022146B" w:rsidRDefault="002759F2" w:rsidP="006D50C8">
      <w:pPr>
        <w:pStyle w:val="BasicParagraph"/>
        <w:suppressAutoHyphens/>
        <w:spacing w:after="120" w:line="276" w:lineRule="auto"/>
        <w:ind w:right="-2"/>
        <w:rPr>
          <w:rFonts w:ascii="Open Sans" w:hAnsi="Open Sans" w:cs="Open Sans"/>
        </w:rPr>
      </w:pPr>
    </w:p>
    <w:sectPr w:rsidR="002759F2" w:rsidRPr="0022146B" w:rsidSect="00537FF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CE91" w14:textId="77777777" w:rsidR="0066364F" w:rsidRDefault="0066364F" w:rsidP="001A0AAA">
      <w:pPr>
        <w:spacing w:after="0" w:line="240" w:lineRule="auto"/>
      </w:pPr>
      <w:r>
        <w:separator/>
      </w:r>
    </w:p>
  </w:endnote>
  <w:endnote w:type="continuationSeparator" w:id="0">
    <w:p w14:paraId="4C6603B7" w14:textId="77777777" w:rsidR="0066364F" w:rsidRDefault="0066364F" w:rsidP="001A0AAA">
      <w:pPr>
        <w:spacing w:after="0" w:line="240" w:lineRule="auto"/>
      </w:pPr>
      <w:r>
        <w:continuationSeparator/>
      </w:r>
    </w:p>
  </w:endnote>
  <w:endnote w:type="continuationNotice" w:id="1">
    <w:p w14:paraId="2545FF68" w14:textId="77777777" w:rsidR="0002270E" w:rsidRDefault="0002270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Condense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467244"/>
      <w:docPartObj>
        <w:docPartGallery w:val="Page Numbers (Bottom of Page)"/>
        <w:docPartUnique/>
      </w:docPartObj>
    </w:sdtPr>
    <w:sdtEndPr>
      <w:rPr>
        <w:sz w:val="16"/>
        <w:szCs w:val="18"/>
      </w:rPr>
    </w:sdtEndPr>
    <w:sdtContent>
      <w:p w14:paraId="44977D1E" w14:textId="77777777" w:rsidR="00F97CA7" w:rsidRDefault="00F97CA7" w:rsidP="00F97CA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  <w:sz w:val="16"/>
            <w:szCs w:val="18"/>
          </w:rPr>
        </w:pPr>
        <w:r>
          <w:rPr>
            <w:noProof/>
          </w:rPr>
          <w:drawing>
            <wp:anchor distT="0" distB="0" distL="114300" distR="114300" simplePos="0" relativeHeight="251658241" behindDoc="1" locked="0" layoutInCell="1" allowOverlap="1" wp14:anchorId="51191BF6" wp14:editId="4B529FAE">
              <wp:simplePos x="0" y="0"/>
              <wp:positionH relativeFrom="margin">
                <wp:posOffset>-36278</wp:posOffset>
              </wp:positionH>
              <wp:positionV relativeFrom="paragraph">
                <wp:posOffset>99723</wp:posOffset>
              </wp:positionV>
              <wp:extent cx="5589270" cy="405516"/>
              <wp:effectExtent l="0" t="0" r="0" b="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23195" cy="4079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        </w:t>
        </w:r>
        <w:r w:rsidRPr="008670F0">
          <w:rPr>
            <w:sz w:val="16"/>
            <w:szCs w:val="18"/>
          </w:rPr>
          <w:fldChar w:fldCharType="begin"/>
        </w:r>
        <w:r w:rsidRPr="008670F0">
          <w:rPr>
            <w:sz w:val="16"/>
            <w:szCs w:val="18"/>
          </w:rPr>
          <w:instrText xml:space="preserve"> PAGE   \* MERGEFORMAT </w:instrText>
        </w:r>
        <w:r w:rsidRPr="008670F0">
          <w:rPr>
            <w:sz w:val="16"/>
            <w:szCs w:val="18"/>
          </w:rPr>
          <w:fldChar w:fldCharType="separate"/>
        </w:r>
        <w:r>
          <w:rPr>
            <w:sz w:val="16"/>
            <w:szCs w:val="18"/>
          </w:rPr>
          <w:t>1</w:t>
        </w:r>
        <w:r w:rsidRPr="008670F0">
          <w:rPr>
            <w:noProof/>
            <w:sz w:val="16"/>
            <w:szCs w:val="18"/>
          </w:rPr>
          <w:fldChar w:fldCharType="end"/>
        </w:r>
        <w:r w:rsidRPr="008670F0">
          <w:rPr>
            <w:sz w:val="16"/>
            <w:szCs w:val="18"/>
          </w:rPr>
          <w:t xml:space="preserve"> | </w:t>
        </w:r>
        <w:r w:rsidRPr="008670F0">
          <w:rPr>
            <w:spacing w:val="60"/>
            <w:sz w:val="16"/>
            <w:szCs w:val="18"/>
          </w:rPr>
          <w:t>Page</w:t>
        </w:r>
      </w:p>
      <w:p w14:paraId="02A7CC3B" w14:textId="77777777" w:rsidR="00F97CA7" w:rsidRDefault="00F97CA7" w:rsidP="00F97CA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  <w:sz w:val="16"/>
            <w:szCs w:val="16"/>
          </w:rPr>
        </w:pPr>
      </w:p>
      <w:p w14:paraId="244855A6" w14:textId="43E93610" w:rsidR="001A0AAA" w:rsidRPr="00AC3FBB" w:rsidRDefault="00F97CA7" w:rsidP="00AC3FBB">
        <w:pPr>
          <w:rPr>
            <w:sz w:val="16"/>
            <w:szCs w:val="14"/>
          </w:rPr>
        </w:pPr>
        <w:r>
          <w:rPr>
            <w:sz w:val="16"/>
            <w:szCs w:val="18"/>
          </w:rPr>
          <w:t xml:space="preserve">   </w:t>
        </w:r>
        <w:r w:rsidRPr="00360F94">
          <w:rPr>
            <w:sz w:val="16"/>
            <w:szCs w:val="18"/>
          </w:rPr>
          <w:fldChar w:fldCharType="begin"/>
        </w:r>
        <w:r w:rsidRPr="00360F94">
          <w:rPr>
            <w:sz w:val="16"/>
            <w:szCs w:val="18"/>
          </w:rPr>
          <w:instrText xml:space="preserve"> FILENAME \* MERGEFORMAT </w:instrText>
        </w:r>
        <w:r w:rsidRPr="00360F94">
          <w:rPr>
            <w:sz w:val="16"/>
            <w:szCs w:val="18"/>
          </w:rPr>
          <w:fldChar w:fldCharType="separate"/>
        </w:r>
        <w:r>
          <w:rPr>
            <w:noProof/>
            <w:sz w:val="16"/>
            <w:szCs w:val="18"/>
          </w:rPr>
          <w:t>MKT04 Anaphylaxis in the workplace</w:t>
        </w:r>
        <w:r w:rsidRPr="00360F94">
          <w:rPr>
            <w:sz w:val="16"/>
            <w:szCs w:val="18"/>
          </w:rPr>
          <w:fldChar w:fldCharType="end"/>
        </w:r>
        <w:r>
          <w:rPr>
            <w:sz w:val="16"/>
            <w:szCs w:val="18"/>
          </w:rPr>
          <w:t xml:space="preserve">  V 1.0 2021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783613"/>
      <w:docPartObj>
        <w:docPartGallery w:val="Page Numbers (Bottom of Page)"/>
        <w:docPartUnique/>
      </w:docPartObj>
    </w:sdtPr>
    <w:sdtEndPr>
      <w:rPr>
        <w:sz w:val="16"/>
        <w:szCs w:val="18"/>
      </w:rPr>
    </w:sdtEndPr>
    <w:sdtContent>
      <w:p w14:paraId="6B9C9CCD" w14:textId="77777777" w:rsidR="00F97CA7" w:rsidRDefault="00F97CA7" w:rsidP="00F97CA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  <w:sz w:val="16"/>
            <w:szCs w:val="18"/>
          </w:rPr>
        </w:pPr>
        <w:r>
          <w:rPr>
            <w:noProof/>
          </w:rPr>
          <w:drawing>
            <wp:anchor distT="0" distB="0" distL="114300" distR="114300" simplePos="0" relativeHeight="251658242" behindDoc="1" locked="0" layoutInCell="1" allowOverlap="1" wp14:anchorId="46AA2B78" wp14:editId="09528153">
              <wp:simplePos x="0" y="0"/>
              <wp:positionH relativeFrom="margin">
                <wp:posOffset>-36278</wp:posOffset>
              </wp:positionH>
              <wp:positionV relativeFrom="paragraph">
                <wp:posOffset>99723</wp:posOffset>
              </wp:positionV>
              <wp:extent cx="5589270" cy="405516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23195" cy="4079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        </w:t>
        </w:r>
        <w:r w:rsidRPr="008670F0">
          <w:rPr>
            <w:sz w:val="16"/>
            <w:szCs w:val="18"/>
          </w:rPr>
          <w:fldChar w:fldCharType="begin"/>
        </w:r>
        <w:r w:rsidRPr="008670F0">
          <w:rPr>
            <w:sz w:val="16"/>
            <w:szCs w:val="18"/>
          </w:rPr>
          <w:instrText xml:space="preserve"> PAGE   \* MERGEFORMAT </w:instrText>
        </w:r>
        <w:r w:rsidRPr="008670F0">
          <w:rPr>
            <w:sz w:val="16"/>
            <w:szCs w:val="18"/>
          </w:rPr>
          <w:fldChar w:fldCharType="separate"/>
        </w:r>
        <w:r>
          <w:rPr>
            <w:sz w:val="16"/>
            <w:szCs w:val="18"/>
          </w:rPr>
          <w:t>1</w:t>
        </w:r>
        <w:r w:rsidRPr="008670F0">
          <w:rPr>
            <w:noProof/>
            <w:sz w:val="16"/>
            <w:szCs w:val="18"/>
          </w:rPr>
          <w:fldChar w:fldCharType="end"/>
        </w:r>
        <w:r w:rsidRPr="008670F0">
          <w:rPr>
            <w:sz w:val="16"/>
            <w:szCs w:val="18"/>
          </w:rPr>
          <w:t xml:space="preserve"> | </w:t>
        </w:r>
        <w:r w:rsidRPr="008670F0">
          <w:rPr>
            <w:spacing w:val="60"/>
            <w:sz w:val="16"/>
            <w:szCs w:val="18"/>
          </w:rPr>
          <w:t>Page</w:t>
        </w:r>
      </w:p>
      <w:p w14:paraId="72384979" w14:textId="77777777" w:rsidR="00F97CA7" w:rsidRDefault="00F97CA7" w:rsidP="00F97CA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  <w:sz w:val="16"/>
            <w:szCs w:val="16"/>
          </w:rPr>
        </w:pPr>
      </w:p>
      <w:p w14:paraId="4A7D7E68" w14:textId="5F233A07" w:rsidR="0022146B" w:rsidRPr="00F97CA7" w:rsidRDefault="00F97CA7" w:rsidP="00F97CA7">
        <w:pPr>
          <w:rPr>
            <w:sz w:val="16"/>
            <w:szCs w:val="14"/>
          </w:rPr>
        </w:pPr>
        <w:r>
          <w:rPr>
            <w:sz w:val="16"/>
            <w:szCs w:val="18"/>
          </w:rPr>
          <w:t xml:space="preserve">   </w:t>
        </w:r>
        <w:r w:rsidRPr="00360F94">
          <w:rPr>
            <w:sz w:val="16"/>
            <w:szCs w:val="18"/>
          </w:rPr>
          <w:fldChar w:fldCharType="begin"/>
        </w:r>
        <w:r w:rsidRPr="00360F94">
          <w:rPr>
            <w:sz w:val="16"/>
            <w:szCs w:val="18"/>
          </w:rPr>
          <w:instrText xml:space="preserve"> FILENAME \* MERGEFORMAT </w:instrText>
        </w:r>
        <w:r w:rsidRPr="00360F94">
          <w:rPr>
            <w:sz w:val="16"/>
            <w:szCs w:val="18"/>
          </w:rPr>
          <w:fldChar w:fldCharType="separate"/>
        </w:r>
        <w:r>
          <w:rPr>
            <w:noProof/>
            <w:sz w:val="16"/>
            <w:szCs w:val="18"/>
          </w:rPr>
          <w:t>MKT04 Anaphylaxis in the workplace</w:t>
        </w:r>
        <w:r w:rsidRPr="00360F94">
          <w:rPr>
            <w:sz w:val="16"/>
            <w:szCs w:val="18"/>
          </w:rPr>
          <w:fldChar w:fldCharType="end"/>
        </w:r>
        <w:r>
          <w:rPr>
            <w:sz w:val="16"/>
            <w:szCs w:val="18"/>
          </w:rPr>
          <w:t xml:space="preserve">  V 1.0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682C" w14:textId="77777777" w:rsidR="0066364F" w:rsidRDefault="0066364F" w:rsidP="001A0AAA">
      <w:pPr>
        <w:spacing w:after="0" w:line="240" w:lineRule="auto"/>
      </w:pPr>
      <w:bookmarkStart w:id="0" w:name="_Hlk57642153"/>
      <w:bookmarkEnd w:id="0"/>
      <w:r>
        <w:separator/>
      </w:r>
    </w:p>
  </w:footnote>
  <w:footnote w:type="continuationSeparator" w:id="0">
    <w:p w14:paraId="4FDE9212" w14:textId="77777777" w:rsidR="0066364F" w:rsidRDefault="0066364F" w:rsidP="001A0AAA">
      <w:pPr>
        <w:spacing w:after="0" w:line="240" w:lineRule="auto"/>
      </w:pPr>
      <w:r>
        <w:continuationSeparator/>
      </w:r>
    </w:p>
  </w:footnote>
  <w:footnote w:type="continuationNotice" w:id="1">
    <w:p w14:paraId="0ED9A327" w14:textId="77777777" w:rsidR="0002270E" w:rsidRDefault="0002270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22DB" w14:textId="147E51AB" w:rsidR="001A0AAA" w:rsidRDefault="00F85548" w:rsidP="00F85548">
    <w:pPr>
      <w:pStyle w:val="Header"/>
      <w:ind w:left="-851"/>
      <w:jc w:val="center"/>
    </w:pPr>
    <w:r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33A2" w14:textId="5ED7DAF8" w:rsidR="0022146B" w:rsidRDefault="002D3EE6" w:rsidP="002D3EE6">
    <w:pPr>
      <w:pStyle w:val="Header"/>
      <w:tabs>
        <w:tab w:val="clear" w:pos="9026"/>
      </w:tabs>
      <w:ind w:left="-567"/>
      <w:jc w:val="center"/>
    </w:pPr>
    <w:r>
      <w:rPr>
        <w:rFonts w:cs="Open Sans"/>
        <w:noProof/>
        <w:color w:val="000000" w:themeColor="text1"/>
        <w:szCs w:val="24"/>
      </w:rPr>
      <w:drawing>
        <wp:anchor distT="0" distB="0" distL="114300" distR="114300" simplePos="0" relativeHeight="251658240" behindDoc="1" locked="0" layoutInCell="1" allowOverlap="1" wp14:anchorId="5AF538A9" wp14:editId="19F83F87">
          <wp:simplePos x="0" y="0"/>
          <wp:positionH relativeFrom="margin">
            <wp:align>center</wp:align>
          </wp:positionH>
          <wp:positionV relativeFrom="paragraph">
            <wp:posOffset>-64770</wp:posOffset>
          </wp:positionV>
          <wp:extent cx="6706100" cy="1308100"/>
          <wp:effectExtent l="0" t="0" r="0" b="6350"/>
          <wp:wrapNone/>
          <wp:docPr id="16" name="Picture 16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arrow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100" cy="130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A8F"/>
    <w:multiLevelType w:val="hybridMultilevel"/>
    <w:tmpl w:val="BF2C9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24CD8"/>
    <w:multiLevelType w:val="hybridMultilevel"/>
    <w:tmpl w:val="747E6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50505"/>
    <w:multiLevelType w:val="hybridMultilevel"/>
    <w:tmpl w:val="550ADE6C"/>
    <w:lvl w:ilvl="0" w:tplc="89C25D0C">
      <w:start w:val="1"/>
      <w:numFmt w:val="bullet"/>
      <w:pStyle w:val="Course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A42FE"/>
    <w:multiLevelType w:val="hybridMultilevel"/>
    <w:tmpl w:val="87B24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93F12"/>
    <w:multiLevelType w:val="hybridMultilevel"/>
    <w:tmpl w:val="B5342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B0149"/>
    <w:multiLevelType w:val="hybridMultilevel"/>
    <w:tmpl w:val="E0282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AA"/>
    <w:rsid w:val="0002270E"/>
    <w:rsid w:val="000626F7"/>
    <w:rsid w:val="000E4D9B"/>
    <w:rsid w:val="00102236"/>
    <w:rsid w:val="00156554"/>
    <w:rsid w:val="00167E69"/>
    <w:rsid w:val="00185838"/>
    <w:rsid w:val="00192180"/>
    <w:rsid w:val="001A0AAA"/>
    <w:rsid w:val="001D53CE"/>
    <w:rsid w:val="001D761B"/>
    <w:rsid w:val="001E6FCA"/>
    <w:rsid w:val="001F6517"/>
    <w:rsid w:val="0022146B"/>
    <w:rsid w:val="00234B88"/>
    <w:rsid w:val="002478DF"/>
    <w:rsid w:val="00256762"/>
    <w:rsid w:val="00271AF2"/>
    <w:rsid w:val="002759F2"/>
    <w:rsid w:val="002840A8"/>
    <w:rsid w:val="002A47AC"/>
    <w:rsid w:val="002B5D1D"/>
    <w:rsid w:val="002D3E99"/>
    <w:rsid w:val="002D3EE6"/>
    <w:rsid w:val="002F6887"/>
    <w:rsid w:val="00306D67"/>
    <w:rsid w:val="00311832"/>
    <w:rsid w:val="00357F06"/>
    <w:rsid w:val="003645E3"/>
    <w:rsid w:val="00367526"/>
    <w:rsid w:val="003A1371"/>
    <w:rsid w:val="003A26A6"/>
    <w:rsid w:val="003B5D14"/>
    <w:rsid w:val="003B76DE"/>
    <w:rsid w:val="003C41CE"/>
    <w:rsid w:val="003C6753"/>
    <w:rsid w:val="003D48DD"/>
    <w:rsid w:val="003F20C7"/>
    <w:rsid w:val="003F7F5A"/>
    <w:rsid w:val="0048041C"/>
    <w:rsid w:val="0048430C"/>
    <w:rsid w:val="004D0647"/>
    <w:rsid w:val="004D082F"/>
    <w:rsid w:val="004E66D1"/>
    <w:rsid w:val="00506814"/>
    <w:rsid w:val="00537FFB"/>
    <w:rsid w:val="00547884"/>
    <w:rsid w:val="00571942"/>
    <w:rsid w:val="005B1972"/>
    <w:rsid w:val="005D0C9E"/>
    <w:rsid w:val="005E7BCF"/>
    <w:rsid w:val="005F1D0E"/>
    <w:rsid w:val="006172C3"/>
    <w:rsid w:val="00655097"/>
    <w:rsid w:val="0066364F"/>
    <w:rsid w:val="00666C3A"/>
    <w:rsid w:val="006C64CF"/>
    <w:rsid w:val="006D50C8"/>
    <w:rsid w:val="006E3DA8"/>
    <w:rsid w:val="006F6A29"/>
    <w:rsid w:val="0071577A"/>
    <w:rsid w:val="00725FEE"/>
    <w:rsid w:val="007418C5"/>
    <w:rsid w:val="00764F31"/>
    <w:rsid w:val="007822FF"/>
    <w:rsid w:val="007C184A"/>
    <w:rsid w:val="007F289D"/>
    <w:rsid w:val="008248C6"/>
    <w:rsid w:val="00870770"/>
    <w:rsid w:val="008768FF"/>
    <w:rsid w:val="00877FCD"/>
    <w:rsid w:val="00891961"/>
    <w:rsid w:val="008A63FC"/>
    <w:rsid w:val="008B28E2"/>
    <w:rsid w:val="008C2018"/>
    <w:rsid w:val="00994C77"/>
    <w:rsid w:val="009C27D2"/>
    <w:rsid w:val="009C2CC2"/>
    <w:rsid w:val="009C7B65"/>
    <w:rsid w:val="009E5C5E"/>
    <w:rsid w:val="00A13418"/>
    <w:rsid w:val="00A9683C"/>
    <w:rsid w:val="00AA4D1F"/>
    <w:rsid w:val="00AB6F5C"/>
    <w:rsid w:val="00AC3FBB"/>
    <w:rsid w:val="00AE5052"/>
    <w:rsid w:val="00B04BBC"/>
    <w:rsid w:val="00B05955"/>
    <w:rsid w:val="00B05F39"/>
    <w:rsid w:val="00B1252E"/>
    <w:rsid w:val="00B320CE"/>
    <w:rsid w:val="00B325FF"/>
    <w:rsid w:val="00B417C1"/>
    <w:rsid w:val="00B55085"/>
    <w:rsid w:val="00B74EBF"/>
    <w:rsid w:val="00BA1B64"/>
    <w:rsid w:val="00BA3EB4"/>
    <w:rsid w:val="00BB58B9"/>
    <w:rsid w:val="00BF6F62"/>
    <w:rsid w:val="00C013CD"/>
    <w:rsid w:val="00C3191A"/>
    <w:rsid w:val="00C55426"/>
    <w:rsid w:val="00C67E65"/>
    <w:rsid w:val="00CA4BB4"/>
    <w:rsid w:val="00CB15B1"/>
    <w:rsid w:val="00CC6C2E"/>
    <w:rsid w:val="00CD1A4E"/>
    <w:rsid w:val="00CD24C4"/>
    <w:rsid w:val="00CD3A46"/>
    <w:rsid w:val="00CE07A5"/>
    <w:rsid w:val="00CE7ACB"/>
    <w:rsid w:val="00D15FF3"/>
    <w:rsid w:val="00D16FA9"/>
    <w:rsid w:val="00D72E5E"/>
    <w:rsid w:val="00D86BA9"/>
    <w:rsid w:val="00DC2F51"/>
    <w:rsid w:val="00DF402D"/>
    <w:rsid w:val="00E57356"/>
    <w:rsid w:val="00EB4CCA"/>
    <w:rsid w:val="00EE5C94"/>
    <w:rsid w:val="00F4469F"/>
    <w:rsid w:val="00F5237A"/>
    <w:rsid w:val="00F657AF"/>
    <w:rsid w:val="00F7611F"/>
    <w:rsid w:val="00F827D2"/>
    <w:rsid w:val="00F84AEC"/>
    <w:rsid w:val="00F85548"/>
    <w:rsid w:val="00F92522"/>
    <w:rsid w:val="00F97CA7"/>
    <w:rsid w:val="00FA65E5"/>
    <w:rsid w:val="00FC00EA"/>
    <w:rsid w:val="00FD68ED"/>
    <w:rsid w:val="00FD7FA9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836EEF"/>
  <w15:chartTrackingRefBased/>
  <w15:docId w15:val="{0532959F-2E09-4B39-8FF7-E63F5F9C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522"/>
    <w:pPr>
      <w:spacing w:before="120" w:after="120" w:line="276" w:lineRule="auto"/>
    </w:pPr>
    <w:rPr>
      <w:rFonts w:ascii="Open Sans" w:hAnsi="Open Sans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522"/>
    <w:pPr>
      <w:keepNext/>
      <w:keepLines/>
      <w:outlineLvl w:val="1"/>
    </w:pPr>
    <w:rPr>
      <w:rFonts w:eastAsiaTheme="majorEastAsia" w:cstheme="majorBidi"/>
      <w:color w:val="C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AAA"/>
  </w:style>
  <w:style w:type="paragraph" w:styleId="Footer">
    <w:name w:val="footer"/>
    <w:basedOn w:val="Normal"/>
    <w:link w:val="FooterChar"/>
    <w:uiPriority w:val="99"/>
    <w:unhideWhenUsed/>
    <w:rsid w:val="001A0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AAA"/>
  </w:style>
  <w:style w:type="paragraph" w:customStyle="1" w:styleId="BasicParagraph">
    <w:name w:val="[Basic Paragraph]"/>
    <w:basedOn w:val="Normal"/>
    <w:uiPriority w:val="99"/>
    <w:rsid w:val="00F8554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21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46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5D0C9E"/>
    <w:pPr>
      <w:ind w:left="720"/>
      <w:contextualSpacing/>
    </w:pPr>
  </w:style>
  <w:style w:type="table" w:styleId="TableGrid">
    <w:name w:val="Table Grid"/>
    <w:basedOn w:val="TableNormal"/>
    <w:uiPriority w:val="39"/>
    <w:rsid w:val="002B5D1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-bullets">
    <w:name w:val="Course-bullets"/>
    <w:basedOn w:val="Normal"/>
    <w:next w:val="Normal"/>
    <w:qFormat/>
    <w:rsid w:val="002B5D1D"/>
    <w:pPr>
      <w:framePr w:hSpace="180" w:wrap="around" w:vAnchor="text" w:hAnchor="margin" w:y="287"/>
      <w:numPr>
        <w:numId w:val="3"/>
      </w:numPr>
      <w:suppressAutoHyphens/>
      <w:autoSpaceDE w:val="0"/>
      <w:autoSpaceDN w:val="0"/>
      <w:adjustRightInd w:val="0"/>
      <w:spacing w:before="0" w:after="40" w:line="240" w:lineRule="auto"/>
      <w:ind w:left="262" w:hanging="262"/>
      <w:textAlignment w:val="center"/>
    </w:pPr>
    <w:rPr>
      <w:rFonts w:ascii="Open Sans Light" w:hAnsi="Open Sans Light" w:cs="Open Sans Light"/>
      <w:color w:val="000000"/>
      <w:spacing w:val="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92522"/>
    <w:rPr>
      <w:rFonts w:ascii="Open Sans" w:eastAsiaTheme="majorEastAsia" w:hAnsi="Open Sans" w:cstheme="majorBidi"/>
      <w:color w:val="C00000"/>
      <w:sz w:val="20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5097"/>
    <w:rPr>
      <w:rFonts w:ascii="Open Sans" w:hAnsi="Open Sans"/>
      <w:sz w:val="20"/>
    </w:rPr>
  </w:style>
  <w:style w:type="paragraph" w:styleId="NoSpacing">
    <w:name w:val="No Spacing"/>
    <w:uiPriority w:val="1"/>
    <w:qFormat/>
    <w:rsid w:val="006E3DA8"/>
    <w:pPr>
      <w:spacing w:after="0" w:line="240" w:lineRule="auto"/>
    </w:pPr>
    <w:rPr>
      <w:rFonts w:ascii="Open Sans" w:hAnsi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JOHN.ORG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www.stjohn.org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www.stjohn.org.a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A01D0ACC27B47BA7DAD0CA9328B88" ma:contentTypeVersion="12" ma:contentTypeDescription="Create a new document." ma:contentTypeScope="" ma:versionID="a5ae643be426a7f05581a15d7c92abb0">
  <xsd:schema xmlns:xsd="http://www.w3.org/2001/XMLSchema" xmlns:xs="http://www.w3.org/2001/XMLSchema" xmlns:p="http://schemas.microsoft.com/office/2006/metadata/properties" xmlns:ns2="477a3a51-9d67-4de1-ab3f-3b6384e3aa76" xmlns:ns3="50ba63f0-d280-4d30-9908-d9b69d236c2a" targetNamespace="http://schemas.microsoft.com/office/2006/metadata/properties" ma:root="true" ma:fieldsID="6e5711e1af8be1357a609a29c0d3730f" ns2:_="" ns3:_="">
    <xsd:import namespace="477a3a51-9d67-4de1-ab3f-3b6384e3aa76"/>
    <xsd:import namespace="50ba63f0-d280-4d30-9908-d9b69d236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a3a51-9d67-4de1-ab3f-3b6384e3a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a63f0-d280-4d30-9908-d9b69d236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AC756-1C91-4A5F-836B-FF5460AF10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E0EDF-5920-4FF4-9A1B-8F3B1DBA4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EC678C-995B-4451-B9EB-E053E13E5E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Lhuede</dc:creator>
  <cp:keywords/>
  <dc:description/>
  <cp:lastModifiedBy>Jennifer Sorthi</cp:lastModifiedBy>
  <cp:revision>119</cp:revision>
  <dcterms:created xsi:type="dcterms:W3CDTF">2020-11-09T01:34:00Z</dcterms:created>
  <dcterms:modified xsi:type="dcterms:W3CDTF">2021-07-20T05:12:00Z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0x01010092EA01D0ACC27B47BA7DAD0CA9328B88</vt:lpwstr>
  </property>
</Properties>
</file>